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4C46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79375</wp:posOffset>
                </wp:positionV>
                <wp:extent cx="6018530" cy="930275"/>
                <wp:effectExtent l="0" t="0" r="0" b="0"/>
                <wp:wrapNone/>
                <wp:docPr id="3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1994535"/>
                          <a:ext cx="38100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0E0E2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ascii="Arial" w:hAnsi="Arial" w:eastAsia="华文细黑" w:cs="Arial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eastAsia="华文细黑" w:cs="Arial"/>
                                <w:color w:val="231F20"/>
                                <w:position w:val="3"/>
                                <w:sz w:val="40"/>
                                <w:szCs w:val="40"/>
                                <w:lang w:val="en-US" w:eastAsia="zh-CN"/>
                              </w:rPr>
                              <w:t xml:space="preserve">UHF </w:t>
                            </w:r>
                            <w:bookmarkStart w:id="0" w:name="OLE_LINK1"/>
                            <w:r>
                              <w:rPr>
                                <w:rFonts w:hint="default" w:ascii="Arial" w:hAnsi="Arial" w:eastAsia="华文细黑" w:cs="Arial"/>
                                <w:color w:val="231F20"/>
                                <w:position w:val="3"/>
                                <w:sz w:val="40"/>
                                <w:szCs w:val="40"/>
                              </w:rPr>
                              <w:t>high temperature resistant</w:t>
                            </w:r>
                            <w:bookmarkEnd w:id="0"/>
                            <w:r>
                              <w:rPr>
                                <w:rFonts w:hint="default" w:ascii="Arial" w:hAnsi="Arial" w:eastAsia="华文细黑" w:cs="Arial"/>
                                <w:color w:val="231F20"/>
                                <w:position w:val="3"/>
                                <w:sz w:val="40"/>
                                <w:szCs w:val="40"/>
                              </w:rPr>
                              <w:t xml:space="preserve"> metal</w:t>
                            </w:r>
                            <w:r>
                              <w:rPr>
                                <w:rFonts w:hint="default" w:ascii="Arial" w:hAnsi="Arial" w:eastAsia="华文细黑" w:cs="Arial"/>
                                <w:color w:val="231F20"/>
                                <w:position w:val="3"/>
                                <w:sz w:val="40"/>
                                <w:szCs w:val="40"/>
                                <w:lang w:val="en-US" w:eastAsia="zh-CN"/>
                              </w:rPr>
                              <w:t xml:space="preserve"> tag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10.85pt;margin-top:6.25pt;height:73.25pt;width:473.9pt;z-index:251659264;mso-width-relative:page;mso-height-relative:page;" filled="f" stroked="f" coordsize="21600,21600" o:gfxdata="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9mnp9gAAAAK&#10;AQAADwAAAAAAAAABACAAAAAiAAAAZHJzL2Rvd25yZXYueG1sUEsBAhQAFAAAAAgAh07iQMhjOXPj&#10;AQAArQMAAA4AAAAAAAAAAQAgAAAAJw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0E0E2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ascii="Arial" w:hAnsi="Arial" w:eastAsia="华文细黑" w:cs="Arial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eastAsia="华文细黑" w:cs="Arial"/>
                          <w:color w:val="231F20"/>
                          <w:position w:val="3"/>
                          <w:sz w:val="40"/>
                          <w:szCs w:val="40"/>
                          <w:lang w:val="en-US" w:eastAsia="zh-CN"/>
                        </w:rPr>
                        <w:t xml:space="preserve">UHF </w:t>
                      </w:r>
                      <w:bookmarkStart w:id="0" w:name="OLE_LINK1"/>
                      <w:r>
                        <w:rPr>
                          <w:rFonts w:hint="default" w:ascii="Arial" w:hAnsi="Arial" w:eastAsia="华文细黑" w:cs="Arial"/>
                          <w:color w:val="231F20"/>
                          <w:position w:val="3"/>
                          <w:sz w:val="40"/>
                          <w:szCs w:val="40"/>
                        </w:rPr>
                        <w:t>high temperature resistant</w:t>
                      </w:r>
                      <w:bookmarkEnd w:id="0"/>
                      <w:r>
                        <w:rPr>
                          <w:rFonts w:hint="default" w:ascii="Arial" w:hAnsi="Arial" w:eastAsia="华文细黑" w:cs="Arial"/>
                          <w:color w:val="231F20"/>
                          <w:position w:val="3"/>
                          <w:sz w:val="40"/>
                          <w:szCs w:val="40"/>
                        </w:rPr>
                        <w:t xml:space="preserve"> metal</w:t>
                      </w:r>
                      <w:r>
                        <w:rPr>
                          <w:rFonts w:hint="default" w:ascii="Arial" w:hAnsi="Arial" w:eastAsia="华文细黑" w:cs="Arial"/>
                          <w:color w:val="231F20"/>
                          <w:position w:val="3"/>
                          <w:sz w:val="40"/>
                          <w:szCs w:val="40"/>
                          <w:lang w:val="en-US" w:eastAsia="zh-CN"/>
                        </w:rPr>
                        <w:t xml:space="preserve"> tag</w:t>
                      </w:r>
                    </w:p>
                  </w:txbxContent>
                </v:textbox>
              </v:shape>
            </w:pict>
          </mc:Fallback>
        </mc:AlternateContent>
      </w:r>
    </w:p>
    <w:p w14:paraId="0488A60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5B89A5A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2B34126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F6DE4E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CBF1523">
      <w:pPr>
        <w:pStyle w:val="6"/>
        <w:tabs>
          <w:tab w:val="left" w:pos="4267"/>
        </w:tabs>
        <w:spacing w:line="272" w:lineRule="exact"/>
        <w:ind w:left="0"/>
        <w:rPr>
          <w:rFonts w:cs="华文细黑"/>
        </w:rPr>
        <w:sectPr>
          <w:headerReference r:id="rId3" w:type="default"/>
          <w:footerReference r:id="rId4" w:type="default"/>
          <w:type w:val="continuous"/>
          <w:pgSz w:w="11910" w:h="16840"/>
          <w:pgMar w:top="1440" w:right="1800" w:bottom="1440" w:left="1800" w:header="850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p w14:paraId="07EF7AF3">
      <w:pPr>
        <w:rPr>
          <w:rFonts w:eastAsia="宋体"/>
          <w:lang w:eastAsia="zh-CN"/>
        </w:rPr>
      </w:pPr>
    </w:p>
    <w:p w14:paraId="2FFA8335">
      <w:pPr>
        <w:rPr>
          <w:rFonts w:eastAsia="宋体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156845</wp:posOffset>
            </wp:positionV>
            <wp:extent cx="2164080" cy="1707515"/>
            <wp:effectExtent l="0" t="0" r="7620" b="698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88265</wp:posOffset>
            </wp:positionV>
            <wp:extent cx="2714625" cy="1784985"/>
            <wp:effectExtent l="0" t="0" r="9525" b="5715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2FA733E">
      <w:pPr>
        <w:rPr>
          <w:rFonts w:eastAsia="宋体"/>
          <w:lang w:eastAsia="zh-CN"/>
        </w:rPr>
      </w:pPr>
    </w:p>
    <w:p w14:paraId="13D61743">
      <w:pPr>
        <w:rPr>
          <w:rFonts w:eastAsia="宋体"/>
          <w:lang w:eastAsia="zh-CN"/>
        </w:rPr>
      </w:pPr>
    </w:p>
    <w:p w14:paraId="1F3505B8">
      <w:pPr>
        <w:rPr>
          <w:rFonts w:eastAsia="宋体"/>
          <w:lang w:eastAsia="zh-CN"/>
        </w:rPr>
      </w:pPr>
    </w:p>
    <w:p w14:paraId="5BC24418">
      <w:pPr>
        <w:rPr>
          <w:rFonts w:eastAsia="宋体"/>
          <w:lang w:eastAsia="zh-CN"/>
        </w:rPr>
      </w:pPr>
    </w:p>
    <w:p w14:paraId="5041CF68">
      <w:pPr>
        <w:rPr>
          <w:rFonts w:eastAsia="宋体"/>
          <w:lang w:eastAsia="zh-CN"/>
        </w:rPr>
      </w:pPr>
    </w:p>
    <w:p w14:paraId="3908B0E2">
      <w:pPr>
        <w:rPr>
          <w:rFonts w:eastAsia="宋体"/>
          <w:lang w:eastAsia="zh-CN"/>
        </w:rPr>
      </w:pPr>
    </w:p>
    <w:p w14:paraId="5758BC6F"/>
    <w:p w14:paraId="09D428C6">
      <w:pPr>
        <w:bidi w:val="0"/>
        <w:rPr>
          <w:rFonts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133E6217">
      <w:pPr>
        <w:bidi w:val="0"/>
        <w:rPr>
          <w:lang w:val="en-US" w:eastAsia="zh-CN"/>
        </w:rPr>
      </w:pPr>
    </w:p>
    <w:p w14:paraId="70595053">
      <w:pPr>
        <w:bidi w:val="0"/>
        <w:rPr>
          <w:lang w:val="en-US" w:eastAsia="zh-CN"/>
        </w:rPr>
      </w:pPr>
    </w:p>
    <w:p w14:paraId="74879770">
      <w:pPr>
        <w:bidi w:val="0"/>
        <w:rPr>
          <w:lang w:val="en-US" w:eastAsia="zh-CN"/>
        </w:rPr>
      </w:pPr>
    </w:p>
    <w:p w14:paraId="09F567E7">
      <w:pPr>
        <w:bidi w:val="0"/>
        <w:rPr>
          <w:lang w:val="en-US" w:eastAsia="zh-CN"/>
        </w:rPr>
      </w:pPr>
    </w:p>
    <w:p w14:paraId="54F54EB9">
      <w:pPr>
        <w:bidi w:val="0"/>
        <w:rPr>
          <w:lang w:val="en-US" w:eastAsia="zh-CN"/>
        </w:rPr>
      </w:pPr>
    </w:p>
    <w:p w14:paraId="257FBE1E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108585</wp:posOffset>
                </wp:positionV>
                <wp:extent cx="3053715" cy="377190"/>
                <wp:effectExtent l="0" t="0" r="9525" b="381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480" y="4439920"/>
                          <a:ext cx="305371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B6F612"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Technical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Characteristics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1.85pt;margin-top:8.55pt;height:29.7pt;width:240.45pt;z-index:251662336;mso-width-relative:page;mso-height-relative:page;" fillcolor="#FFFFFF" filled="t" stroked="f" coordsize="21600,21600" o:gfxdata="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Il91PUAAAACAEAAA8AAAAAAAAAAQAgAAAAIgAAAGRycy9kb3ducmV2LnhtbFBLAQIUABQAAAAI&#10;AIdO4kCrXJmoYwIAAKkEAAAOAAAAAAAAAAEAIAAAACM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B6F612">
                      <w:pPr>
                        <w:rPr>
                          <w:rFonts w:hint="default" w:eastAsia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Technical</w:t>
                      </w:r>
                      <w:r>
                        <w:rPr>
                          <w:rFonts w:hint="eastAsia" w:eastAsia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eastAsia="宋体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Characteristics</w:t>
                      </w:r>
                      <w:r>
                        <w:rPr>
                          <w:rFonts w:hint="eastAsia" w:eastAsia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0AB3175">
      <w:pPr>
        <w:bidi w:val="0"/>
        <w:rPr>
          <w:lang w:val="en-US" w:eastAsia="zh-CN"/>
        </w:rPr>
      </w:pPr>
    </w:p>
    <w:p w14:paraId="0C07414F">
      <w:pPr>
        <w:bidi w:val="0"/>
        <w:rPr>
          <w:lang w:val="en-US" w:eastAsia="zh-CN"/>
        </w:rPr>
      </w:pPr>
    </w:p>
    <w:p w14:paraId="2BF7246E">
      <w:pPr>
        <w:bidi w:val="0"/>
        <w:rPr>
          <w:lang w:val="en-US" w:eastAsia="zh-CN"/>
        </w:rPr>
      </w:pPr>
    </w:p>
    <w:p w14:paraId="646B9738">
      <w:pPr>
        <w:tabs>
          <w:tab w:val="center" w:pos="880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10"/>
        <w:tblpPr w:leftFromText="180" w:rightFromText="180" w:vertAnchor="page" w:horzAnchor="page" w:tblpX="1532" w:tblpY="7968"/>
        <w:tblOverlap w:val="never"/>
        <w:tblW w:w="847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8"/>
        <w:gridCol w:w="6101"/>
      </w:tblGrid>
      <w:tr w14:paraId="79AB5C2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4F81BD" w:themeFill="accent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1165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Model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4F81BD" w:themeFill="accent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83A6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ST-H101</w:t>
            </w:r>
          </w:p>
        </w:tc>
      </w:tr>
      <w:tr w14:paraId="27655C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D8BC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compliance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23F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EPC Class1 Gen2, ISO18000-6C</w:t>
            </w:r>
          </w:p>
        </w:tc>
      </w:tr>
      <w:tr w14:paraId="1023F69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D86B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Frequency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C2A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CN&amp;US (902-928)Mhz ;</w:t>
            </w:r>
          </w:p>
        </w:tc>
      </w:tr>
      <w:tr w14:paraId="73E3921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DDEB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Chip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BFC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Alien-Higg3/IPJ-M4QT/ NXP chips</w:t>
            </w:r>
          </w:p>
        </w:tc>
      </w:tr>
      <w:tr w14:paraId="1319B49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9457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Memory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546E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96(128)-bit EPC ; 512-bit user memory; 64-bit TID</w:t>
            </w:r>
          </w:p>
        </w:tc>
      </w:tr>
      <w:tr w14:paraId="287008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111B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Write times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D5AD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100,000 times</w:t>
            </w:r>
          </w:p>
        </w:tc>
      </w:tr>
      <w:tr w14:paraId="0DB2933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331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Read/Write</w:t>
            </w:r>
          </w:p>
          <w:p w14:paraId="45B9F725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43C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Yes</w:t>
            </w:r>
          </w:p>
        </w:tc>
      </w:tr>
      <w:tr w14:paraId="2D22DAC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82E0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Data Storage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2105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50 years</w:t>
            </w:r>
          </w:p>
        </w:tc>
      </w:tr>
      <w:tr w14:paraId="6E652D5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6CB2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Fixed reader [PERP=2W]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A2DB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≧8.0M</w:t>
            </w:r>
          </w:p>
        </w:tc>
      </w:tr>
      <w:tr w14:paraId="36B88D6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312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Handheld reader</w:t>
            </w:r>
          </w:p>
          <w:p w14:paraId="3B76134C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[PERP=0.8≈1W]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A2BF">
            <w:pPr>
              <w:widowControl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≧4.0M</w:t>
            </w:r>
          </w:p>
        </w:tc>
      </w:tr>
      <w:tr w14:paraId="084515E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3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16FF">
            <w:pPr>
              <w:widowControl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Application</w:t>
            </w:r>
          </w:p>
        </w:tc>
        <w:tc>
          <w:tcPr>
            <w:tcW w:w="610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F4CC">
            <w:pPr>
              <w:widowControl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lang w:eastAsia="zh-CN"/>
              </w:rPr>
              <w:t>Metal surface</w:t>
            </w:r>
          </w:p>
        </w:tc>
      </w:tr>
    </w:tbl>
    <w:p w14:paraId="5037E320">
      <w:pPr>
        <w:tabs>
          <w:tab w:val="center" w:pos="880"/>
        </w:tabs>
        <w:bidi w:val="0"/>
        <w:jc w:val="left"/>
        <w:rPr>
          <w:lang w:val="en-US" w:eastAsia="zh-CN"/>
        </w:rPr>
      </w:pPr>
    </w:p>
    <w:p w14:paraId="6AA1DF28">
      <w:pPr>
        <w:bidi w:val="0"/>
        <w:rPr>
          <w:rFonts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6FCB49F0">
      <w:pPr>
        <w:bidi w:val="0"/>
        <w:rPr>
          <w:lang w:val="en-US" w:eastAsia="zh-CN"/>
        </w:rPr>
      </w:pPr>
    </w:p>
    <w:p w14:paraId="110B8D6E">
      <w:pPr>
        <w:bidi w:val="0"/>
        <w:rPr>
          <w:lang w:val="en-US" w:eastAsia="zh-CN"/>
        </w:rPr>
      </w:pPr>
    </w:p>
    <w:p w14:paraId="16EFF061">
      <w:pPr>
        <w:bidi w:val="0"/>
        <w:rPr>
          <w:lang w:val="en-US" w:eastAsia="zh-CN"/>
        </w:rPr>
      </w:pPr>
    </w:p>
    <w:p w14:paraId="6EE27555">
      <w:pPr>
        <w:bidi w:val="0"/>
        <w:rPr>
          <w:lang w:val="en-US" w:eastAsia="zh-CN"/>
        </w:rPr>
      </w:pPr>
    </w:p>
    <w:p w14:paraId="3A20B677">
      <w:pPr>
        <w:bidi w:val="0"/>
        <w:rPr>
          <w:lang w:val="en-US" w:eastAsia="zh-CN"/>
        </w:rPr>
      </w:pPr>
    </w:p>
    <w:p w14:paraId="7C688ECC">
      <w:pPr>
        <w:bidi w:val="0"/>
        <w:rPr>
          <w:lang w:val="en-US" w:eastAsia="zh-CN"/>
        </w:rPr>
      </w:pPr>
    </w:p>
    <w:p w14:paraId="23B90FD0">
      <w:pPr>
        <w:bidi w:val="0"/>
        <w:rPr>
          <w:lang w:val="en-US" w:eastAsia="zh-CN"/>
        </w:rPr>
      </w:pPr>
    </w:p>
    <w:p w14:paraId="39375FA8">
      <w:pPr>
        <w:bidi w:val="0"/>
        <w:rPr>
          <w:lang w:val="en-US" w:eastAsia="zh-CN"/>
        </w:rPr>
      </w:pPr>
    </w:p>
    <w:p w14:paraId="59909D28">
      <w:pPr>
        <w:bidi w:val="0"/>
        <w:rPr>
          <w:lang w:val="en-US" w:eastAsia="zh-CN"/>
        </w:rPr>
      </w:pPr>
    </w:p>
    <w:p w14:paraId="4EE9981E">
      <w:pPr>
        <w:bidi w:val="0"/>
        <w:rPr>
          <w:lang w:val="en-US" w:eastAsia="zh-CN"/>
        </w:rPr>
      </w:pPr>
    </w:p>
    <w:p w14:paraId="5E3C9406">
      <w:pPr>
        <w:bidi w:val="0"/>
        <w:rPr>
          <w:lang w:val="en-US" w:eastAsia="zh-CN"/>
        </w:rPr>
      </w:pPr>
    </w:p>
    <w:p w14:paraId="6188E57C">
      <w:pPr>
        <w:bidi w:val="0"/>
        <w:rPr>
          <w:lang w:val="en-US" w:eastAsia="zh-CN"/>
        </w:rPr>
      </w:pPr>
    </w:p>
    <w:p w14:paraId="35DAAD81">
      <w:pPr>
        <w:bidi w:val="0"/>
        <w:rPr>
          <w:lang w:val="en-US" w:eastAsia="zh-CN"/>
        </w:rPr>
      </w:pPr>
    </w:p>
    <w:p w14:paraId="567A5385">
      <w:pPr>
        <w:bidi w:val="0"/>
        <w:rPr>
          <w:lang w:val="en-US" w:eastAsia="zh-CN"/>
        </w:rPr>
      </w:pPr>
    </w:p>
    <w:p w14:paraId="4AB3688B">
      <w:pPr>
        <w:bidi w:val="0"/>
        <w:rPr>
          <w:lang w:val="en-US" w:eastAsia="zh-CN"/>
        </w:rPr>
      </w:pPr>
    </w:p>
    <w:p w14:paraId="19A6201C">
      <w:pPr>
        <w:bidi w:val="0"/>
        <w:rPr>
          <w:lang w:val="en-US" w:eastAsia="zh-CN"/>
        </w:rPr>
      </w:pPr>
    </w:p>
    <w:p w14:paraId="3BF8BA28">
      <w:pPr>
        <w:bidi w:val="0"/>
        <w:rPr>
          <w:lang w:val="en-US" w:eastAsia="zh-CN"/>
        </w:rPr>
      </w:pPr>
    </w:p>
    <w:p w14:paraId="0B8A1BB1">
      <w:pPr>
        <w:bidi w:val="0"/>
        <w:rPr>
          <w:lang w:val="en-US" w:eastAsia="zh-CN"/>
        </w:rPr>
      </w:pPr>
    </w:p>
    <w:p w14:paraId="41CE8538">
      <w:pPr>
        <w:tabs>
          <w:tab w:val="center" w:pos="880"/>
        </w:tabs>
        <w:bidi w:val="0"/>
        <w:jc w:val="left"/>
        <w:rPr>
          <w:lang w:val="en-US" w:eastAsia="zh-CN"/>
        </w:rPr>
        <w:sectPr>
          <w:type w:val="continuous"/>
          <w:pgSz w:w="11910" w:h="16840"/>
          <w:pgMar w:top="0" w:right="0" w:bottom="1040" w:left="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1760" w:space="0"/>
            <w:col w:w="10150"/>
          </w:cols>
        </w:sectPr>
      </w:pPr>
      <w:bookmarkStart w:id="1" w:name="_GoBack"/>
      <w:bookmarkEnd w:id="1"/>
    </w:p>
    <w:p w14:paraId="05C95061">
      <w:pPr>
        <w:pStyle w:val="6"/>
        <w:tabs>
          <w:tab w:val="left" w:pos="4279"/>
        </w:tabs>
        <w:spacing w:line="270" w:lineRule="exact"/>
        <w:ind w:left="0" w:leftChars="0" w:firstLine="0" w:firstLineChars="0"/>
      </w:pPr>
    </w:p>
    <w:p w14:paraId="49FE731B">
      <w:pPr>
        <w:pStyle w:val="6"/>
        <w:tabs>
          <w:tab w:val="left" w:pos="4279"/>
        </w:tabs>
        <w:spacing w:line="270" w:lineRule="exact"/>
      </w:pPr>
    </w:p>
    <w:p w14:paraId="3DCCD842">
      <w:pPr>
        <w:pStyle w:val="6"/>
        <w:tabs>
          <w:tab w:val="left" w:pos="4279"/>
        </w:tabs>
        <w:spacing w:line="270" w:lineRule="exac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18415</wp:posOffset>
                </wp:positionV>
                <wp:extent cx="3714750" cy="400050"/>
                <wp:effectExtent l="0" t="0" r="3810" b="1143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773B29">
                            <w:pPr>
                              <w:pStyle w:val="3"/>
                              <w:spacing w:line="240" w:lineRule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Physical parameter</w:t>
                            </w:r>
                            <w:r>
                              <w:t>：</w:t>
                            </w:r>
                          </w:p>
                          <w:p w14:paraId="557EF38F">
                            <w:pPr>
                              <w:rPr>
                                <w:rFonts w:eastAsia="宋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0.2pt;margin-top:1.45pt;height:31.5pt;width:292.5pt;z-index:251663360;mso-width-relative:page;mso-height-relative:page;" fillcolor="#FFFFFF" filled="t" stroked="f" coordsize="21600,21600" o:gfxdata="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yftSTSAAAABwEAAA8A&#10;AAAAAAAAAQAgAAAAIgAAAGRycy9kb3ducmV2LnhtbFBLAQIUABQAAAAIAIdO4kAjaAI+VgIAAJ4E&#10;AAAOAAAAAAAAAAEAIAAAACE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773B29">
                      <w:pPr>
                        <w:pStyle w:val="3"/>
                        <w:spacing w:line="240" w:lineRule="auto"/>
                      </w:pPr>
                      <w:r>
                        <w:rPr>
                          <w:rFonts w:hint="eastAsia"/>
                          <w:lang w:eastAsia="zh-CN"/>
                        </w:rPr>
                        <w:t>Physical parameter</w:t>
                      </w:r>
                      <w:r>
                        <w:t>：</w:t>
                      </w:r>
                    </w:p>
                    <w:p w14:paraId="557EF38F">
                      <w:pPr>
                        <w:rPr>
                          <w:rFonts w:eastAsia="宋体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CB36422">
      <w:pPr>
        <w:pStyle w:val="6"/>
        <w:tabs>
          <w:tab w:val="left" w:pos="4279"/>
        </w:tabs>
        <w:spacing w:line="270" w:lineRule="exact"/>
      </w:pPr>
    </w:p>
    <w:p w14:paraId="1968122F">
      <w:pPr>
        <w:pStyle w:val="6"/>
        <w:tabs>
          <w:tab w:val="left" w:pos="4279"/>
        </w:tabs>
        <w:spacing w:line="270" w:lineRule="exact"/>
      </w:pPr>
    </w:p>
    <w:tbl>
      <w:tblPr>
        <w:tblStyle w:val="10"/>
        <w:tblpPr w:leftFromText="180" w:rightFromText="180" w:vertAnchor="text" w:horzAnchor="page" w:tblpX="1412" w:tblpY="139"/>
        <w:tblOverlap w:val="never"/>
        <w:tblW w:w="845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6086"/>
      </w:tblGrid>
      <w:tr w14:paraId="5367A38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FFFFFF" w:sz="8" w:space="0"/>
              <w:right w:val="single" w:color="4F81BD" w:sz="8" w:space="0"/>
            </w:tcBorders>
            <w:shd w:val="clear" w:color="auto" w:fill="4F81BD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93FC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</w:rPr>
              <w:t>Dimension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FFFFFF" w:sz="8" w:space="0"/>
              <w:right w:val="single" w:color="4F81BD" w:sz="8" w:space="0"/>
            </w:tcBorders>
            <w:shd w:val="clear" w:color="auto" w:fill="4F81BD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3E7F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L:48*W:36*T:7.5mm</w:t>
            </w:r>
          </w:p>
        </w:tc>
      </w:tr>
      <w:tr w14:paraId="35454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FFFFFF" w:sz="0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9CD0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Material</w:t>
            </w:r>
          </w:p>
        </w:tc>
        <w:tc>
          <w:tcPr>
            <w:tcW w:w="6086" w:type="dxa"/>
            <w:tcBorders>
              <w:top w:val="single" w:color="FFFFFF" w:sz="0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7B28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Special engineering materials</w:t>
            </w:r>
          </w:p>
        </w:tc>
      </w:tr>
      <w:tr w14:paraId="186F51D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DCFF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 xml:space="preserve"> Color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FDA9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Black, write</w:t>
            </w:r>
          </w:p>
        </w:tc>
      </w:tr>
      <w:tr w14:paraId="5A0A508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7097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I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</w:rPr>
              <w:t>nstallation Method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F7BE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Lock screw, glue, bind</w:t>
            </w:r>
          </w:p>
        </w:tc>
      </w:tr>
      <w:tr w14:paraId="3243DA9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E5C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Weight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072A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12.05g</w:t>
            </w:r>
          </w:p>
        </w:tc>
      </w:tr>
      <w:tr w14:paraId="3E68B2C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2595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IP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2EE2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IP68 Standard: GB/4208</w:t>
            </w:r>
          </w:p>
        </w:tc>
      </w:tr>
      <w:tr w14:paraId="2795D7E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CE02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Storage 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temperature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DDBD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-60°С～150°С</w:t>
            </w:r>
          </w:p>
        </w:tc>
      </w:tr>
      <w:tr w14:paraId="69A9D90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69D0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Work temperature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0D09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-60°С～230°С</w:t>
            </w:r>
          </w:p>
        </w:tc>
      </w:tr>
      <w:tr w14:paraId="39481D1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237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5A6C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Material property</w:t>
            </w:r>
          </w:p>
        </w:tc>
        <w:tc>
          <w:tcPr>
            <w:tcW w:w="60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1F9B">
            <w:pPr>
              <w:widowControl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lang w:eastAsia="zh-CN"/>
              </w:rPr>
              <w:t>Wear-resistant, strong acid and alkali-resistant, corrosion-resistant</w:t>
            </w:r>
          </w:p>
        </w:tc>
      </w:tr>
    </w:tbl>
    <w:p w14:paraId="123B6420">
      <w:pPr>
        <w:pStyle w:val="6"/>
        <w:tabs>
          <w:tab w:val="left" w:pos="4279"/>
        </w:tabs>
        <w:spacing w:line="270" w:lineRule="exact"/>
      </w:pPr>
    </w:p>
    <w:p w14:paraId="6018DA56">
      <w:pPr>
        <w:pStyle w:val="6"/>
        <w:tabs>
          <w:tab w:val="left" w:pos="4279"/>
        </w:tabs>
        <w:spacing w:line="270" w:lineRule="exact"/>
      </w:pPr>
    </w:p>
    <w:p w14:paraId="11DAA42E">
      <w:pPr>
        <w:pStyle w:val="6"/>
        <w:tabs>
          <w:tab w:val="left" w:pos="4279"/>
        </w:tabs>
        <w:spacing w:line="270" w:lineRule="exact"/>
        <w:ind w:left="0"/>
      </w:pPr>
    </w:p>
    <w:p w14:paraId="40137A83">
      <w:pPr>
        <w:pStyle w:val="3"/>
        <w:spacing w:line="240" w:lineRule="auto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-6883400</wp:posOffset>
                </wp:positionH>
                <wp:positionV relativeFrom="paragraph">
                  <wp:posOffset>2259330</wp:posOffset>
                </wp:positionV>
                <wp:extent cx="3467100" cy="309245"/>
                <wp:effectExtent l="0" t="0" r="7620" b="10795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886028">
                            <w:pPr>
                              <w:pStyle w:val="3"/>
                              <w:spacing w:line="240" w:lineRule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Performance curve test chart</w:t>
                            </w:r>
                            <w:r>
                              <w:t>：</w:t>
                            </w:r>
                          </w:p>
                          <w:p w14:paraId="3747687B">
                            <w:pPr>
                              <w:rPr>
                                <w:rFonts w:eastAsia="宋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542pt;margin-top:177.9pt;height:24.35pt;width:273pt;z-index:251664384;mso-width-relative:page;mso-height-relative:page;" fillcolor="#FFFFFF" filled="t" stroked="f" coordsize="21600,21600" o:gfxdata="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pPqpN2QAA&#10;AA4BAAAPAAAAAAAAAAEAIAAAACIAAABkcnMvZG93bnJldi54bWxQSwECFAAUAAAACACHTuJAB+iM&#10;dlYCAACeBAAADgAAAAAAAAABACAAAAAo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886028">
                      <w:pPr>
                        <w:pStyle w:val="3"/>
                        <w:spacing w:line="240" w:lineRule="auto"/>
                      </w:pPr>
                      <w:r>
                        <w:rPr>
                          <w:rFonts w:hint="eastAsia"/>
                          <w:lang w:eastAsia="zh-CN"/>
                        </w:rPr>
                        <w:t>Performance curve test chart</w:t>
                      </w:r>
                      <w:r>
                        <w:t>：</w:t>
                      </w:r>
                    </w:p>
                    <w:p w14:paraId="3747687B">
                      <w:pPr>
                        <w:rPr>
                          <w:rFonts w:eastAsia="宋体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49B0A45C">
      <w:pPr>
        <w:bidi w:val="0"/>
        <w:rPr>
          <w:lang w:eastAsia="zh-CN"/>
        </w:rPr>
      </w:pPr>
    </w:p>
    <w:p w14:paraId="7D83D2BC">
      <w:pPr>
        <w:bidi w:val="0"/>
        <w:rPr>
          <w:lang w:eastAsia="zh-CN"/>
        </w:rPr>
      </w:pPr>
    </w:p>
    <w:p w14:paraId="4231016B">
      <w:pPr>
        <w:bidi w:val="0"/>
        <w:rPr>
          <w:lang w:eastAsia="zh-CN"/>
        </w:rPr>
      </w:pPr>
    </w:p>
    <w:p w14:paraId="0564519B">
      <w:pPr>
        <w:bidi w:val="0"/>
        <w:rPr>
          <w:lang w:eastAsia="zh-CN"/>
        </w:rPr>
      </w:pPr>
    </w:p>
    <w:p w14:paraId="39580508">
      <w:pPr>
        <w:bidi w:val="0"/>
        <w:rPr>
          <w:lang w:eastAsia="zh-CN"/>
        </w:rPr>
      </w:pPr>
    </w:p>
    <w:p w14:paraId="556E8826">
      <w:pPr>
        <w:bidi w:val="0"/>
        <w:rPr>
          <w:lang w:eastAsia="zh-CN"/>
        </w:rPr>
      </w:pPr>
    </w:p>
    <w:p w14:paraId="6B37A40F">
      <w:pPr>
        <w:bidi w:val="0"/>
        <w:rPr>
          <w:lang w:eastAsia="zh-CN"/>
        </w:rPr>
      </w:pPr>
    </w:p>
    <w:p w14:paraId="595C0060">
      <w:pPr>
        <w:bidi w:val="0"/>
        <w:rPr>
          <w:lang w:eastAsia="zh-CN"/>
        </w:rPr>
      </w:pPr>
    </w:p>
    <w:p w14:paraId="735EA4C0">
      <w:pPr>
        <w:bidi w:val="0"/>
        <w:rPr>
          <w:lang w:eastAsia="zh-CN"/>
        </w:rPr>
      </w:pPr>
    </w:p>
    <w:p w14:paraId="127F59B5">
      <w:pPr>
        <w:bidi w:val="0"/>
        <w:rPr>
          <w:lang w:eastAsia="zh-CN"/>
        </w:rPr>
      </w:pPr>
    </w:p>
    <w:p w14:paraId="34AF29E4">
      <w:pPr>
        <w:bidi w:val="0"/>
        <w:rPr>
          <w:lang w:eastAsia="zh-CN"/>
        </w:rPr>
      </w:pPr>
    </w:p>
    <w:p w14:paraId="2721957A">
      <w:pPr>
        <w:bidi w:val="0"/>
        <w:rPr>
          <w:lang w:eastAsia="zh-CN"/>
        </w:rPr>
      </w:pPr>
    </w:p>
    <w:p w14:paraId="34C7DC37">
      <w:pPr>
        <w:bidi w:val="0"/>
        <w:ind w:firstLine="1285" w:firstLineChars="400"/>
        <w:rPr>
          <w:rFonts w:hint="default" w:ascii="Arial" w:hAnsi="Arial" w:eastAsia="黑体" w:cstheme="minorBidi"/>
          <w:b/>
          <w:sz w:val="32"/>
          <w:szCs w:val="22"/>
          <w:lang w:val="en-US" w:eastAsia="zh-CN" w:bidi="ar-SA"/>
        </w:rPr>
        <w:sectPr>
          <w:headerReference r:id="rId5" w:type="default"/>
          <w:footerReference r:id="rId6" w:type="default"/>
          <w:pgSz w:w="11910" w:h="16840"/>
          <w:pgMar w:top="0" w:right="0" w:bottom="1040" w:left="0" w:header="850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Arial" w:hAnsi="Arial" w:eastAsia="黑体" w:cstheme="minorBidi"/>
          <w:b/>
          <w:sz w:val="32"/>
          <w:szCs w:val="22"/>
          <w:lang w:val="en-US" w:eastAsia="zh-CN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398780</wp:posOffset>
            </wp:positionV>
            <wp:extent cx="2988310" cy="2129790"/>
            <wp:effectExtent l="0" t="0" r="13970" b="3810"/>
            <wp:wrapTopAndBottom/>
            <wp:docPr id="15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3012440</wp:posOffset>
            </wp:positionV>
            <wp:extent cx="3520440" cy="2181860"/>
            <wp:effectExtent l="0" t="0" r="0" b="1270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黑体" w:cstheme="minorBidi"/>
          <w:b/>
          <w:sz w:val="32"/>
          <w:szCs w:val="22"/>
          <w:lang w:val="en-US" w:eastAsia="zh-CN" w:bidi="ar-SA"/>
        </w:rPr>
        <w:t>Application:</w:t>
      </w:r>
    </w:p>
    <w:p w14:paraId="327A3D8C">
      <w:pPr>
        <w:bidi w:val="0"/>
        <w:rPr>
          <w:lang w:eastAsia="zh-CN"/>
        </w:rPr>
      </w:pPr>
    </w:p>
    <w:p w14:paraId="323C6C83">
      <w:pPr>
        <w:bidi w:val="0"/>
        <w:rPr>
          <w:lang w:eastAsia="zh-CN"/>
        </w:rPr>
      </w:pPr>
    </w:p>
    <w:p w14:paraId="3900EEB2">
      <w:pPr>
        <w:tabs>
          <w:tab w:val="left" w:pos="1785"/>
        </w:tabs>
        <w:bidi w:val="0"/>
        <w:jc w:val="left"/>
        <w:rPr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24130</wp:posOffset>
            </wp:positionV>
            <wp:extent cx="6592570" cy="3031490"/>
            <wp:effectExtent l="0" t="0" r="0" b="0"/>
            <wp:wrapThrough wrapText="bothSides">
              <wp:wrapPolygon>
                <wp:start x="0" y="0"/>
                <wp:lineTo x="0" y="21446"/>
                <wp:lineTo x="21533" y="21446"/>
                <wp:lineTo x="21533" y="0"/>
                <wp:lineTo x="0" y="0"/>
              </wp:wrapPolygon>
            </wp:wrapThrough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2570" cy="3031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ab/>
      </w:r>
    </w:p>
    <w:sectPr>
      <w:pgSz w:w="11910" w:h="16840"/>
      <w:pgMar w:top="0" w:right="0" w:bottom="1040" w:left="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61E2">
    <w:pPr>
      <w:spacing w:line="14" w:lineRule="auto"/>
      <w:rPr>
        <w:sz w:val="20"/>
        <w:szCs w:val="20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344160" cy="309245"/>
          <wp:effectExtent l="0" t="0" r="0" b="0"/>
          <wp:docPr id="5" name="图片 4" descr="D:\设计物料\VI\VIS\素材\页脚3 02_画板 1_画板 1_画板 1.png页脚3 02_画板 1_画板 1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D:\设计物料\VI\VIS\素材\页脚3 02_画板 1_画板 1_画板 1.png页脚3 02_画板 1_画板 1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416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EA66">
    <w:pPr>
      <w:spacing w:line="14" w:lineRule="auto"/>
      <w:rPr>
        <w:sz w:val="20"/>
        <w:szCs w:val="20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1097280</wp:posOffset>
          </wp:positionH>
          <wp:positionV relativeFrom="paragraph">
            <wp:posOffset>-49530</wp:posOffset>
          </wp:positionV>
          <wp:extent cx="5343525" cy="309245"/>
          <wp:effectExtent l="0" t="0" r="0" b="0"/>
          <wp:wrapTopAndBottom/>
          <wp:docPr id="9" name="图片 5" descr="D:\设计物料\VI\VIS\素材\页脚3 02_画板 1_画板 1_画板 1.png页脚3 02_画板 1_画板 1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D:\设计物料\VI\VIS\素材\页脚3 02_画板 1_画板 1_画板 1.png页脚3 02_画板 1_画板 1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352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CE8F9">
    <w:pPr>
      <w:pStyle w:val="9"/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-7620</wp:posOffset>
          </wp:positionV>
          <wp:extent cx="5270500" cy="305435"/>
          <wp:effectExtent l="0" t="0" r="2540" b="14605"/>
          <wp:wrapTopAndBottom/>
          <wp:docPr id="3" name="图片 3" descr="页脚2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2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2DA78">
    <w:pPr>
      <w:pStyle w:val="9"/>
    </w:pP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-426720</wp:posOffset>
          </wp:positionV>
          <wp:extent cx="5270500" cy="305435"/>
          <wp:effectExtent l="0" t="0" r="2540" b="14605"/>
          <wp:wrapTopAndBottom/>
          <wp:docPr id="4" name="图片 4" descr="页脚2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脚2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5260"/>
    <w:rsid w:val="00381A15"/>
    <w:rsid w:val="00A460FC"/>
    <w:rsid w:val="00EC7D07"/>
    <w:rsid w:val="0575632C"/>
    <w:rsid w:val="06803B92"/>
    <w:rsid w:val="08B747DA"/>
    <w:rsid w:val="0B997B6A"/>
    <w:rsid w:val="0BF07B51"/>
    <w:rsid w:val="16F710F9"/>
    <w:rsid w:val="22F22FE5"/>
    <w:rsid w:val="238802E7"/>
    <w:rsid w:val="28227D72"/>
    <w:rsid w:val="288A600C"/>
    <w:rsid w:val="295E43C6"/>
    <w:rsid w:val="29A7159B"/>
    <w:rsid w:val="349E60E2"/>
    <w:rsid w:val="3B1C356E"/>
    <w:rsid w:val="4A6C323B"/>
    <w:rsid w:val="50DE4BBF"/>
    <w:rsid w:val="5DD336C6"/>
    <w:rsid w:val="5FE247FA"/>
    <w:rsid w:val="619A25A4"/>
    <w:rsid w:val="65F4426B"/>
    <w:rsid w:val="6DFC20C0"/>
    <w:rsid w:val="70533DE9"/>
    <w:rsid w:val="7BFF7C14"/>
    <w:rsid w:val="7C827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49"/>
      <w:outlineLvl w:val="0"/>
    </w:pPr>
    <w:rPr>
      <w:rFonts w:ascii="华文细黑" w:hAnsi="华文细黑" w:eastAsia="华文细黑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878"/>
    </w:pPr>
    <w:rPr>
      <w:rFonts w:ascii="华文细黑" w:hAnsi="华文细黑" w:eastAsia="华文细黑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批注框文本 Char"/>
    <w:basedOn w:val="12"/>
    <w:link w:val="7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8">
    <w:name w:val="页脚 Char"/>
    <w:basedOn w:val="12"/>
    <w:link w:val="8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</Words>
  <Characters>583</Characters>
  <Lines>3</Lines>
  <Paragraphs>1</Paragraphs>
  <TotalTime>5</TotalTime>
  <ScaleCrop>false</ScaleCrop>
  <LinksUpToDate>false</LinksUpToDate>
  <CharactersWithSpaces>625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2021-08-16T10:28:00Z</dcterms:created>
  <dc:creator>ｓａｍ</dc:creator>
  <cp:lastModifiedBy>忘川，忘川，相望回首已成川</cp:lastModifiedBy>
  <dcterms:modified xsi:type="dcterms:W3CDTF">2025-07-24T01:44:38Z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2018-07-03T00:00:00Z</vt:filetime>
  </property>
  <property fmtid="{D5CDD505-2E9C-101B-9397-08002B2CF9AE}" pid="5" name="KSOProductBuildVer">
    <vt:lpwstr>2052-12.1.0.22215</vt:lpwstr>
  </property>
  <property fmtid="{D5CDD505-2E9C-101B-9397-08002B2CF9AE}" pid="6" name="KSOTemplateDocerSaveRecord">
    <vt:lpwstr>eyJoZGlkIjoiY2M2NTFmOWZjODdiZDQ2MzI2NmMzMTJhMTVjMmRkZGIiLCJ1c2VySWQiOiI0Mjc1MTM2NDIifQ==</vt:lpwstr>
  </property>
  <property fmtid="{D5CDD505-2E9C-101B-9397-08002B2CF9AE}" pid="7" name="ICV">
    <vt:lpwstr>0428B7A6245543A2969021EF4B0DBDC2_13</vt:lpwstr>
  </property>
</Properties>
</file>